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9CE" w:rsidRPr="00FE4B23" w:rsidRDefault="00C469CE" w:rsidP="005D1A4D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FE4B23">
        <w:rPr>
          <w:rFonts w:ascii="Arial" w:hAnsi="Arial" w:cs="Arial"/>
          <w:b/>
          <w:color w:val="548DD4" w:themeColor="text2" w:themeTint="99"/>
          <w:sz w:val="40"/>
          <w:u w:val="single"/>
        </w:rPr>
        <w:t xml:space="preserve">Area related to Circles </w:t>
      </w:r>
      <w:r w:rsidR="00FE4B23" w:rsidRPr="00FE4B23">
        <w:rPr>
          <w:rFonts w:ascii="Arial" w:hAnsi="Arial" w:cs="Arial"/>
          <w:b/>
          <w:color w:val="548DD4" w:themeColor="text2" w:themeTint="99"/>
          <w:sz w:val="40"/>
          <w:u w:val="single"/>
        </w:rPr>
        <w:t>X</w:t>
      </w:r>
    </w:p>
    <w:p w:rsidR="00FE4B23" w:rsidRPr="00FE4B23" w:rsidRDefault="00FE4B23" w:rsidP="00C469CE">
      <w:pPr>
        <w:pStyle w:val="NormalWeb"/>
        <w:spacing w:before="0" w:beforeAutospacing="0" w:afterAutospacing="0"/>
        <w:rPr>
          <w:rFonts w:ascii="Arial" w:hAnsi="Arial" w:cs="Arial"/>
          <w:color w:val="548DD4" w:themeColor="text2" w:themeTint="99"/>
          <w:sz w:val="40"/>
        </w:rPr>
      </w:pPr>
    </w:p>
    <w:p w:rsidR="00FE4B23" w:rsidRPr="00FE4B23" w:rsidRDefault="00C469CE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FE4B23">
        <w:rPr>
          <w:rFonts w:ascii="Arial" w:hAnsi="Arial" w:cs="Arial"/>
          <w:color w:val="000000" w:themeColor="text1"/>
        </w:rPr>
        <w:t>Find the area of the segment AYB shown, if radius of the</w:t>
      </w:r>
      <w:r w:rsidR="00FE4B23" w:rsidRPr="00FE4B23">
        <w:rPr>
          <w:rFonts w:ascii="Arial" w:hAnsi="Arial" w:cs="Arial"/>
          <w:color w:val="000000" w:themeColor="text1"/>
        </w:rPr>
        <w:t xml:space="preserve"> circle is 21</w:t>
      </w:r>
      <w:r w:rsidR="00FE4B23">
        <w:rPr>
          <w:rFonts w:ascii="Arial" w:hAnsi="Arial" w:cs="Arial"/>
          <w:color w:val="000000" w:themeColor="text1"/>
        </w:rPr>
        <w:t>c</w:t>
      </w:r>
      <w:r w:rsidR="00FE4B23" w:rsidRPr="00FE4B23">
        <w:rPr>
          <w:rFonts w:ascii="Arial" w:hAnsi="Arial" w:cs="Arial"/>
          <w:color w:val="000000" w:themeColor="text1"/>
        </w:rPr>
        <w:t>m and LAOB.</w:t>
      </w:r>
      <w:r w:rsidR="008101BA">
        <w:rPr>
          <w:rFonts w:ascii="Arial" w:hAnsi="Arial" w:cs="Arial"/>
          <w:color w:val="000000" w:themeColor="text1"/>
        </w:rPr>
        <w:br/>
      </w:r>
      <w:r w:rsidR="00E11AE5"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4984592" cy="1308999"/>
            <wp:effectExtent l="19050" t="0" r="6508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3898" cy="13088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69CE" w:rsidRPr="00FE4B23" w:rsidRDefault="00C469CE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FE4B23">
        <w:rPr>
          <w:rFonts w:ascii="Arial" w:hAnsi="Arial" w:cs="Arial"/>
          <w:color w:val="000000" w:themeColor="text1"/>
        </w:rPr>
        <w:t>A hosse is tied to a peg at one coner of a square shaped grass field of side 15 m by means of a 5m long r</w:t>
      </w:r>
      <w:r w:rsidR="00FE4B23">
        <w:rPr>
          <w:rFonts w:ascii="Arial" w:hAnsi="Arial" w:cs="Arial"/>
          <w:color w:val="000000" w:themeColor="text1"/>
        </w:rPr>
        <w:t>o</w:t>
      </w:r>
      <w:r w:rsidRPr="00FE4B23">
        <w:rPr>
          <w:rFonts w:ascii="Arial" w:hAnsi="Arial" w:cs="Arial"/>
          <w:color w:val="000000" w:themeColor="text1"/>
        </w:rPr>
        <w:t>pe</w:t>
      </w:r>
      <w:r w:rsidR="005D1A4D">
        <w:rPr>
          <w:rFonts w:ascii="Arial" w:hAnsi="Arial" w:cs="Arial"/>
          <w:color w:val="000000" w:themeColor="text1"/>
        </w:rPr>
        <w:t>.</w:t>
      </w:r>
    </w:p>
    <w:p w:rsidR="00FE4B23" w:rsidRDefault="00C469CE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FE4B23">
        <w:rPr>
          <w:rFonts w:ascii="Arial" w:hAnsi="Arial" w:cs="Arial"/>
          <w:color w:val="000000" w:themeColor="text1"/>
        </w:rPr>
        <w:t xml:space="preserve">A car has two wipers which do not overlap. Each wiper has </w:t>
      </w:r>
      <w:r w:rsidR="005D1A4D">
        <w:rPr>
          <w:rFonts w:ascii="Arial" w:hAnsi="Arial" w:cs="Arial"/>
          <w:color w:val="000000" w:themeColor="text1"/>
        </w:rPr>
        <w:t>a blade of length 25cm</w:t>
      </w:r>
      <w:r w:rsidRPr="00FE4B23">
        <w:rPr>
          <w:rFonts w:ascii="Arial" w:hAnsi="Arial" w:cs="Arial"/>
          <w:color w:val="000000" w:themeColor="text1"/>
        </w:rPr>
        <w:t xml:space="preserve"> </w:t>
      </w:r>
      <w:r w:rsidR="005D1A4D">
        <w:rPr>
          <w:rFonts w:ascii="Arial" w:hAnsi="Arial" w:cs="Arial"/>
          <w:color w:val="000000" w:themeColor="text1"/>
        </w:rPr>
        <w:t>s</w:t>
      </w:r>
      <w:r w:rsidRPr="00FE4B23">
        <w:rPr>
          <w:rFonts w:ascii="Arial" w:hAnsi="Arial" w:cs="Arial"/>
          <w:color w:val="000000" w:themeColor="text1"/>
        </w:rPr>
        <w:t>weeping through</w:t>
      </w:r>
      <w:r w:rsidR="005D1A4D">
        <w:rPr>
          <w:rFonts w:ascii="Arial" w:hAnsi="Arial" w:cs="Arial"/>
          <w:color w:val="000000" w:themeColor="text1"/>
        </w:rPr>
        <w:t xml:space="preserve"> an </w:t>
      </w:r>
      <w:r w:rsidR="005D1A4D" w:rsidRPr="00FE4B23">
        <w:rPr>
          <w:rFonts w:ascii="Arial" w:hAnsi="Arial" w:cs="Arial"/>
          <w:color w:val="000000" w:themeColor="text1"/>
        </w:rPr>
        <w:t xml:space="preserve">angle </w:t>
      </w:r>
      <w:r w:rsidR="005D1A4D">
        <w:rPr>
          <w:rFonts w:ascii="Arial" w:hAnsi="Arial" w:cs="Arial"/>
          <w:color w:val="000000" w:themeColor="text1"/>
        </w:rPr>
        <w:t xml:space="preserve">of 115°.  </w:t>
      </w:r>
      <w:r w:rsidRPr="00FE4B23">
        <w:rPr>
          <w:rFonts w:ascii="Arial" w:hAnsi="Arial" w:cs="Arial"/>
          <w:color w:val="000000" w:themeColor="text1"/>
        </w:rPr>
        <w:t xml:space="preserve"> Find the total cleaned at each sweep of the blades. </w:t>
      </w:r>
    </w:p>
    <w:p w:rsidR="00C469CE" w:rsidRPr="00FE4B23" w:rsidRDefault="00C469CE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FE4B23">
        <w:rPr>
          <w:rFonts w:ascii="Arial" w:hAnsi="Arial" w:cs="Arial"/>
          <w:color w:val="000000" w:themeColor="text1"/>
        </w:rPr>
        <w:t>A chord of a circle of radius 15</w:t>
      </w:r>
      <w:r w:rsidR="00FE4B23">
        <w:rPr>
          <w:rFonts w:ascii="Arial" w:hAnsi="Arial" w:cs="Arial"/>
          <w:color w:val="000000" w:themeColor="text1"/>
        </w:rPr>
        <w:t>c</w:t>
      </w:r>
      <w:r w:rsidRPr="00FE4B23">
        <w:rPr>
          <w:rFonts w:ascii="Arial" w:hAnsi="Arial" w:cs="Arial"/>
          <w:color w:val="000000" w:themeColor="text1"/>
        </w:rPr>
        <w:t>m subtends off an angle of 60° at the centre. Find the areas of the corresponding minor and major segments of the circle.</w:t>
      </w:r>
    </w:p>
    <w:p w:rsidR="00C469CE" w:rsidRPr="00FE4B23" w:rsidRDefault="00C469CE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 w:rsidRPr="00FE4B23">
        <w:rPr>
          <w:rFonts w:ascii="Arial" w:hAnsi="Arial" w:cs="Arial"/>
          <w:color w:val="000000" w:themeColor="text1"/>
        </w:rPr>
        <w:t xml:space="preserve">ABC is an equilateral triangle inscribed in a circle of radius </w:t>
      </w:r>
      <w:r w:rsidR="003263C3">
        <w:rPr>
          <w:rFonts w:ascii="Arial" w:hAnsi="Arial" w:cs="Arial"/>
          <w:color w:val="000000" w:themeColor="text1"/>
        </w:rPr>
        <w:t>4cm</w:t>
      </w:r>
      <w:r w:rsidRPr="00FE4B23">
        <w:rPr>
          <w:rFonts w:ascii="Arial" w:hAnsi="Arial" w:cs="Arial"/>
          <w:color w:val="000000" w:themeColor="text1"/>
        </w:rPr>
        <w:t xml:space="preserve"> with centre. Find the area of shaded</w:t>
      </w:r>
      <w:r w:rsidR="003263C3" w:rsidRPr="003263C3">
        <w:rPr>
          <w:rFonts w:ascii="Arial" w:hAnsi="Arial" w:cs="Arial"/>
          <w:color w:val="000000" w:themeColor="text1"/>
        </w:rPr>
        <w:t xml:space="preserve"> </w:t>
      </w:r>
      <w:r w:rsidR="003263C3" w:rsidRPr="00FE4B23">
        <w:rPr>
          <w:rFonts w:ascii="Arial" w:hAnsi="Arial" w:cs="Arial"/>
          <w:color w:val="000000" w:themeColor="text1"/>
        </w:rPr>
        <w:t>region.</w:t>
      </w:r>
    </w:p>
    <w:p w:rsidR="00C469CE" w:rsidRPr="00FE4B23" w:rsidRDefault="00E11AE5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2445854" cy="1323701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5627" cy="1323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469CE" w:rsidRPr="00FE4B23">
        <w:rPr>
          <w:rFonts w:ascii="Arial" w:hAnsi="Arial" w:cs="Arial"/>
          <w:color w:val="000000" w:themeColor="text1"/>
        </w:rPr>
        <w:t>ABCD is a field in the shape of a trapezicam AB</w:t>
      </w:r>
      <w:r w:rsidR="003263C3">
        <w:rPr>
          <w:rFonts w:ascii="Arial" w:hAnsi="Arial" w:cs="Arial"/>
          <w:color w:val="000000" w:themeColor="text1"/>
        </w:rPr>
        <w:t xml:space="preserve"> || </w:t>
      </w:r>
      <w:r w:rsidR="00C469CE" w:rsidRPr="00FE4B23">
        <w:rPr>
          <w:rFonts w:ascii="Arial" w:hAnsi="Arial" w:cs="Arial"/>
          <w:color w:val="000000" w:themeColor="text1"/>
        </w:rPr>
        <w:t>DC and LDAC=90°. The radius of each sector is 17.5cm. find (1) Asea of Shaded region (ii) Area of remaining portion</w:t>
      </w:r>
    </w:p>
    <w:p w:rsidR="00C469CE" w:rsidRPr="00FE4B23" w:rsidRDefault="00E11AE5" w:rsidP="00FE4B23">
      <w:pPr>
        <w:pStyle w:val="NormalWeb"/>
        <w:numPr>
          <w:ilvl w:val="0"/>
          <w:numId w:val="1"/>
        </w:numPr>
        <w:spacing w:before="0" w:beforeAutospacing="0" w:afterAutospacing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color w:val="000000" w:themeColor="text1"/>
        </w:rPr>
        <w:drawing>
          <wp:inline distT="0" distB="0" distL="0" distR="0">
            <wp:extent cx="1660162" cy="1294927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464" cy="1298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00" w:themeColor="text1"/>
        </w:rPr>
        <w:br/>
      </w:r>
      <w:r w:rsidR="00C469CE" w:rsidRPr="00FE4B23">
        <w:rPr>
          <w:rFonts w:ascii="Arial" w:hAnsi="Arial" w:cs="Arial"/>
          <w:color w:val="000000" w:themeColor="text1"/>
        </w:rPr>
        <w:t>These are 3 semicircles A,B,C having diameter 3</w:t>
      </w:r>
      <w:r w:rsidR="003263C3">
        <w:rPr>
          <w:rFonts w:ascii="Arial" w:hAnsi="Arial" w:cs="Arial"/>
          <w:color w:val="000000" w:themeColor="text1"/>
        </w:rPr>
        <w:t>c</w:t>
      </w:r>
      <w:r w:rsidR="00C469CE" w:rsidRPr="00FE4B23">
        <w:rPr>
          <w:rFonts w:ascii="Arial" w:hAnsi="Arial" w:cs="Arial"/>
          <w:color w:val="000000" w:themeColor="text1"/>
        </w:rPr>
        <w:t xml:space="preserve">m each and another semicircle E haming D </w:t>
      </w:r>
      <w:r w:rsidR="003263C3">
        <w:rPr>
          <w:rFonts w:ascii="Arial" w:hAnsi="Arial" w:cs="Arial"/>
          <w:color w:val="000000" w:themeColor="text1"/>
        </w:rPr>
        <w:t>4.5cm</w:t>
      </w:r>
      <w:r w:rsidR="00C469CE" w:rsidRPr="00FE4B23">
        <w:rPr>
          <w:rFonts w:ascii="Arial" w:hAnsi="Arial" w:cs="Arial"/>
          <w:color w:val="000000" w:themeColor="text1"/>
        </w:rPr>
        <w:t>. Calculate the area of shaded region</w:t>
      </w:r>
    </w:p>
    <w:p w:rsidR="00E3462B" w:rsidRDefault="00E3462B"/>
    <w:sectPr w:rsidR="00E3462B" w:rsidSect="00CC196F">
      <w:headerReference w:type="default" r:id="rId10"/>
      <w:footerReference w:type="defaul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A50" w:rsidRDefault="00D44A50" w:rsidP="00E11AE5">
      <w:pPr>
        <w:spacing w:after="0" w:line="240" w:lineRule="auto"/>
      </w:pPr>
      <w:r>
        <w:separator/>
      </w:r>
    </w:p>
  </w:endnote>
  <w:endnote w:type="continuationSeparator" w:id="1">
    <w:p w:rsidR="00D44A50" w:rsidRDefault="00D44A50" w:rsidP="00E1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AE5" w:rsidRPr="00D36623" w:rsidRDefault="00E11AE5" w:rsidP="00E11AE5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E11AE5" w:rsidRDefault="00E11AE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A50" w:rsidRDefault="00D44A50" w:rsidP="00E11AE5">
      <w:pPr>
        <w:spacing w:after="0" w:line="240" w:lineRule="auto"/>
      </w:pPr>
      <w:r>
        <w:separator/>
      </w:r>
    </w:p>
  </w:footnote>
  <w:footnote w:type="continuationSeparator" w:id="1">
    <w:p w:rsidR="00D44A50" w:rsidRDefault="00D44A50" w:rsidP="00E1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1AE5" w:rsidRPr="00D36623" w:rsidRDefault="00E11AE5" w:rsidP="00E11AE5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E11AE5" w:rsidRPr="00E11AE5" w:rsidRDefault="00E11AE5" w:rsidP="00E11AE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03F79"/>
    <w:multiLevelType w:val="hybridMultilevel"/>
    <w:tmpl w:val="AA645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881336"/>
    <w:multiLevelType w:val="hybridMultilevel"/>
    <w:tmpl w:val="EBF0E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469CE"/>
    <w:rsid w:val="003263C3"/>
    <w:rsid w:val="005D1A4D"/>
    <w:rsid w:val="008101BA"/>
    <w:rsid w:val="00C469CE"/>
    <w:rsid w:val="00C808F3"/>
    <w:rsid w:val="00CC196F"/>
    <w:rsid w:val="00D44A50"/>
    <w:rsid w:val="00E11AE5"/>
    <w:rsid w:val="00E3462B"/>
    <w:rsid w:val="00FE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19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9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0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01B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11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AE5"/>
  </w:style>
  <w:style w:type="paragraph" w:styleId="Footer">
    <w:name w:val="footer"/>
    <w:basedOn w:val="Normal"/>
    <w:link w:val="FooterChar"/>
    <w:uiPriority w:val="99"/>
    <w:semiHidden/>
    <w:unhideWhenUsed/>
    <w:rsid w:val="00E11A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1AE5"/>
  </w:style>
  <w:style w:type="character" w:styleId="Hyperlink">
    <w:name w:val="Hyperlink"/>
    <w:basedOn w:val="DefaultParagraphFont"/>
    <w:uiPriority w:val="99"/>
    <w:unhideWhenUsed/>
    <w:rsid w:val="00E11AE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0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5</cp:revision>
  <dcterms:created xsi:type="dcterms:W3CDTF">2023-10-15T20:18:00Z</dcterms:created>
  <dcterms:modified xsi:type="dcterms:W3CDTF">2023-10-23T21:03:00Z</dcterms:modified>
</cp:coreProperties>
</file>